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FEB" w:rsidRDefault="00CC7FEB" w:rsidP="00CC7FEB">
      <w:pPr>
        <w:rPr>
          <w:rFonts w:ascii="Times New Roman" w:hAnsi="Times New Roman" w:cs="Times New Roman"/>
          <w:b/>
          <w:color w:val="222222"/>
          <w:sz w:val="28"/>
          <w:szCs w:val="28"/>
        </w:rPr>
      </w:pPr>
      <w:r>
        <w:rPr>
          <w:rFonts w:ascii="Times New Roman" w:hAnsi="Times New Roman" w:cs="Times New Roman"/>
          <w:b/>
          <w:color w:val="222222"/>
          <w:sz w:val="28"/>
          <w:szCs w:val="28"/>
        </w:rPr>
        <w:t>Государственное бюджетное дошкольное образовательное учреждение.</w:t>
      </w:r>
    </w:p>
    <w:p w:rsidR="00CC7FEB" w:rsidRDefault="00CC7FEB" w:rsidP="00CC7FEB">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Детский сад №4 «Изумрудный город» </w:t>
      </w:r>
      <w:proofErr w:type="spellStart"/>
      <w:r>
        <w:rPr>
          <w:rFonts w:ascii="Times New Roman" w:hAnsi="Times New Roman" w:cs="Times New Roman"/>
          <w:b/>
          <w:color w:val="222222"/>
          <w:sz w:val="28"/>
          <w:szCs w:val="28"/>
        </w:rPr>
        <w:t>с.п</w:t>
      </w:r>
      <w:proofErr w:type="spellEnd"/>
      <w:r>
        <w:rPr>
          <w:rFonts w:ascii="Times New Roman" w:hAnsi="Times New Roman" w:cs="Times New Roman"/>
          <w:b/>
          <w:color w:val="222222"/>
          <w:sz w:val="28"/>
          <w:szCs w:val="28"/>
        </w:rPr>
        <w:t>. Троицкое</w:t>
      </w: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Аналитическая справка</w:t>
      </w:r>
    </w:p>
    <w:p w:rsidR="00CC7FEB" w:rsidRDefault="00CC7FEB" w:rsidP="00CC7FEB">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Планирование и организация прогулки</w:t>
      </w:r>
      <w:r>
        <w:rPr>
          <w:rFonts w:ascii="Times New Roman" w:hAnsi="Times New Roman" w:cs="Times New Roman"/>
          <w:b/>
          <w:color w:val="222222"/>
          <w:sz w:val="28"/>
          <w:szCs w:val="28"/>
        </w:rPr>
        <w:t>.</w:t>
      </w: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rPr>
          <w:rFonts w:ascii="Times New Roman" w:hAnsi="Times New Roman" w:cs="Times New Roman"/>
          <w:b/>
          <w:color w:val="222222"/>
          <w:sz w:val="28"/>
          <w:szCs w:val="28"/>
        </w:rPr>
      </w:pPr>
    </w:p>
    <w:p w:rsidR="00CC7FEB" w:rsidRDefault="00CC7FEB" w:rsidP="00CC7FEB">
      <w:pPr>
        <w:pStyle w:val="a3"/>
        <w:shd w:val="clear" w:color="auto" w:fill="FFFFFF"/>
        <w:spacing w:before="0" w:beforeAutospacing="0" w:after="150" w:afterAutospacing="0"/>
        <w:jc w:val="center"/>
        <w:rPr>
          <w:rFonts w:ascii="Arial" w:hAnsi="Arial" w:cs="Arial"/>
          <w:b/>
          <w:bCs/>
          <w:color w:val="000000"/>
          <w:sz w:val="21"/>
          <w:szCs w:val="21"/>
        </w:rPr>
      </w:pPr>
      <w:r>
        <w:rPr>
          <w:b/>
          <w:color w:val="222222"/>
          <w:sz w:val="28"/>
          <w:szCs w:val="28"/>
        </w:rPr>
        <w:t xml:space="preserve">                                                      Составитель: методист </w:t>
      </w:r>
      <w:proofErr w:type="spellStart"/>
      <w:r>
        <w:rPr>
          <w:b/>
          <w:color w:val="222222"/>
          <w:sz w:val="28"/>
          <w:szCs w:val="28"/>
        </w:rPr>
        <w:t>Торшхоева</w:t>
      </w:r>
      <w:proofErr w:type="spellEnd"/>
      <w:r>
        <w:rPr>
          <w:b/>
          <w:color w:val="222222"/>
          <w:sz w:val="28"/>
          <w:szCs w:val="28"/>
        </w:rPr>
        <w:t xml:space="preserve"> А.Т.</w:t>
      </w:r>
    </w:p>
    <w:p w:rsidR="00CC7FEB" w:rsidRDefault="00CC7FEB">
      <w:pPr>
        <w:rPr>
          <w:rFonts w:ascii="Arial" w:eastAsia="Times New Roman" w:hAnsi="Arial" w:cs="Arial"/>
          <w:b/>
          <w:bCs/>
          <w:color w:val="000000"/>
          <w:sz w:val="21"/>
          <w:szCs w:val="21"/>
          <w:lang w:eastAsia="ru-RU"/>
        </w:rPr>
      </w:pPr>
      <w:r>
        <w:rPr>
          <w:rFonts w:ascii="Arial" w:hAnsi="Arial" w:cs="Arial"/>
          <w:b/>
          <w:bCs/>
          <w:color w:val="000000"/>
          <w:sz w:val="21"/>
          <w:szCs w:val="21"/>
        </w:rPr>
        <w:br w:type="page"/>
      </w:r>
    </w:p>
    <w:p w:rsidR="00C373EE" w:rsidRDefault="00C373EE" w:rsidP="00C373EE">
      <w:pPr>
        <w:pStyle w:val="a3"/>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lastRenderedPageBreak/>
        <w:t>Аналитическая справка</w:t>
      </w:r>
    </w:p>
    <w:p w:rsidR="00C373EE" w:rsidRDefault="00C373EE" w:rsidP="00C373EE">
      <w:pPr>
        <w:pStyle w:val="a3"/>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о проведении выборочного контроля</w:t>
      </w:r>
    </w:p>
    <w:p w:rsidR="00C373EE" w:rsidRDefault="00C373EE" w:rsidP="00C373EE">
      <w:pPr>
        <w:pStyle w:val="a3"/>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«Организация и проведение прогулки»</w:t>
      </w:r>
    </w:p>
    <w:p w:rsidR="00C373EE" w:rsidRDefault="00C373EE" w:rsidP="00C373EE">
      <w:pPr>
        <w:pStyle w:val="a3"/>
        <w:shd w:val="clear" w:color="auto" w:fill="FFFFFF"/>
        <w:spacing w:before="0" w:beforeAutospacing="0" w:after="150" w:afterAutospacing="0"/>
        <w:jc w:val="center"/>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Согласно годового плана работы ГБДОУ «детский сад №4 </w:t>
      </w:r>
      <w:proofErr w:type="gramStart"/>
      <w:r>
        <w:rPr>
          <w:rFonts w:ascii="Arial" w:hAnsi="Arial" w:cs="Arial"/>
          <w:color w:val="000000"/>
          <w:sz w:val="21"/>
          <w:szCs w:val="21"/>
        </w:rPr>
        <w:t>« Изумрудный</w:t>
      </w:r>
      <w:proofErr w:type="gramEnd"/>
      <w:r>
        <w:rPr>
          <w:rFonts w:ascii="Arial" w:hAnsi="Arial" w:cs="Arial"/>
          <w:color w:val="000000"/>
          <w:sz w:val="21"/>
          <w:szCs w:val="21"/>
        </w:rPr>
        <w:t xml:space="preserve"> город» на декабрь 2023, в период с 01.12.2023 г. по 29.12.2023 г. был проведен выборочный к</w:t>
      </w:r>
      <w:r w:rsidR="00997A5E">
        <w:rPr>
          <w:rFonts w:ascii="Arial" w:hAnsi="Arial" w:cs="Arial"/>
          <w:color w:val="000000"/>
          <w:sz w:val="21"/>
          <w:szCs w:val="21"/>
        </w:rPr>
        <w:t>онтроль методистом</w:t>
      </w:r>
      <w:bookmarkStart w:id="0" w:name="_GoBack"/>
      <w:bookmarkEnd w:id="0"/>
      <w:r>
        <w:rPr>
          <w:rFonts w:ascii="Arial" w:hAnsi="Arial" w:cs="Arial"/>
          <w:color w:val="000000"/>
          <w:sz w:val="21"/>
          <w:szCs w:val="21"/>
        </w:rPr>
        <w:t xml:space="preserve"> ГБДОУ </w:t>
      </w:r>
      <w:proofErr w:type="spellStart"/>
      <w:r>
        <w:rPr>
          <w:rFonts w:ascii="Arial" w:hAnsi="Arial" w:cs="Arial"/>
          <w:color w:val="000000"/>
          <w:sz w:val="21"/>
          <w:szCs w:val="21"/>
        </w:rPr>
        <w:t>Торшхоевой</w:t>
      </w:r>
      <w:proofErr w:type="spellEnd"/>
      <w:r>
        <w:rPr>
          <w:rFonts w:ascii="Arial" w:hAnsi="Arial" w:cs="Arial"/>
          <w:color w:val="000000"/>
          <w:sz w:val="21"/>
          <w:szCs w:val="21"/>
        </w:rPr>
        <w:t xml:space="preserve"> А.Т.</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Цель контроля:</w:t>
      </w:r>
      <w:r>
        <w:rPr>
          <w:rFonts w:ascii="Arial" w:hAnsi="Arial" w:cs="Arial"/>
          <w:color w:val="000000"/>
          <w:sz w:val="21"/>
          <w:szCs w:val="21"/>
        </w:rPr>
        <w:t> выявление качества организации прогулки с детьми дошкольного возраста и определение перспективы развития в данном направлении. Соблюдение воспитателями режима двигательной активности детей на свежем воздухе.</w:t>
      </w:r>
      <w:r>
        <w:rPr>
          <w:rFonts w:ascii="Arial" w:hAnsi="Arial" w:cs="Arial"/>
          <w:color w:val="000000"/>
          <w:sz w:val="21"/>
          <w:szCs w:val="21"/>
        </w:rPr>
        <w:br/>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Методы проверки: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-Анализ календарных планов работы воспитателей.</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-Беседы с педагогами.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-Наблюдения за детьми.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-Анализ деятельности детей во время проведения прогулок во всех возрастных группах.</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Методистом </w:t>
      </w:r>
      <w:proofErr w:type="spellStart"/>
      <w:r>
        <w:rPr>
          <w:rFonts w:ascii="Arial" w:hAnsi="Arial" w:cs="Arial"/>
          <w:color w:val="000000"/>
          <w:sz w:val="21"/>
          <w:szCs w:val="21"/>
        </w:rPr>
        <w:t>Торшхоевой</w:t>
      </w:r>
      <w:proofErr w:type="spellEnd"/>
      <w:r>
        <w:rPr>
          <w:rFonts w:ascii="Arial" w:hAnsi="Arial" w:cs="Arial"/>
          <w:color w:val="000000"/>
          <w:sz w:val="21"/>
          <w:szCs w:val="21"/>
        </w:rPr>
        <w:t xml:space="preserve"> А.Т. проанализирована документация воспитателей, отражающая организацию прогулки детей; комиссией наблюдалось соблюдение режима дня, организация подготовки к прогулке и возвращение в группу, воспитание культурно - гигиенических навыков детей во время прогулки; посещались прогулки, а также мероприятия по оздоровлению детей.</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 ходе контроля выявлено: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Воспитатели: </w:t>
      </w:r>
      <w:proofErr w:type="spellStart"/>
      <w:r>
        <w:rPr>
          <w:rFonts w:ascii="Arial" w:hAnsi="Arial" w:cs="Arial"/>
          <w:color w:val="000000"/>
          <w:sz w:val="21"/>
          <w:szCs w:val="21"/>
        </w:rPr>
        <w:t>Евлоева</w:t>
      </w:r>
      <w:proofErr w:type="spellEnd"/>
      <w:r>
        <w:rPr>
          <w:rFonts w:ascii="Arial" w:hAnsi="Arial" w:cs="Arial"/>
          <w:color w:val="000000"/>
          <w:sz w:val="21"/>
          <w:szCs w:val="21"/>
        </w:rPr>
        <w:t xml:space="preserve"> М.С., </w:t>
      </w:r>
      <w:proofErr w:type="spellStart"/>
      <w:r>
        <w:rPr>
          <w:rFonts w:ascii="Arial" w:hAnsi="Arial" w:cs="Arial"/>
          <w:color w:val="000000"/>
          <w:sz w:val="21"/>
          <w:szCs w:val="21"/>
        </w:rPr>
        <w:t>Хамхоева</w:t>
      </w:r>
      <w:proofErr w:type="spellEnd"/>
      <w:r>
        <w:rPr>
          <w:rFonts w:ascii="Arial" w:hAnsi="Arial" w:cs="Arial"/>
          <w:color w:val="000000"/>
          <w:sz w:val="21"/>
          <w:szCs w:val="21"/>
        </w:rPr>
        <w:t xml:space="preserve"> Ю.В., </w:t>
      </w:r>
      <w:proofErr w:type="spellStart"/>
      <w:r>
        <w:rPr>
          <w:rFonts w:ascii="Arial" w:hAnsi="Arial" w:cs="Arial"/>
          <w:color w:val="000000"/>
          <w:sz w:val="21"/>
          <w:szCs w:val="21"/>
        </w:rPr>
        <w:t>Цечоева</w:t>
      </w:r>
      <w:proofErr w:type="spellEnd"/>
      <w:r>
        <w:rPr>
          <w:rFonts w:ascii="Arial" w:hAnsi="Arial" w:cs="Arial"/>
          <w:color w:val="000000"/>
          <w:sz w:val="21"/>
          <w:szCs w:val="21"/>
        </w:rPr>
        <w:t xml:space="preserve"> Марина М-Б., Коригова Р.Р., </w:t>
      </w:r>
      <w:proofErr w:type="spellStart"/>
      <w:r>
        <w:rPr>
          <w:rFonts w:ascii="Arial" w:hAnsi="Arial" w:cs="Arial"/>
          <w:color w:val="000000"/>
          <w:sz w:val="21"/>
          <w:szCs w:val="21"/>
        </w:rPr>
        <w:t>Досхоева</w:t>
      </w:r>
      <w:proofErr w:type="spellEnd"/>
      <w:r>
        <w:rPr>
          <w:rFonts w:ascii="Arial" w:hAnsi="Arial" w:cs="Arial"/>
          <w:color w:val="000000"/>
          <w:sz w:val="21"/>
          <w:szCs w:val="21"/>
        </w:rPr>
        <w:t xml:space="preserve"> М.М., добросовестно относятся к планированию прогулок. В календарных планах отмечены все виды детской деятельности на прогулке. В группах имеются картотеки прогулок и наблюдений в природе. Эмоциональный фон прогулки положительный, педагоги владеют знаниями возрастной психологии детей, применяют личностно – ориентированный подход к воспитанникам, чаще всего используют просьбу, одобрение, похвалу, подбадривают воспитанников. Замечания и порицания справедливы и эмоционально положительно окрашены.</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Режим прогулки соблюдается и реализуется педагогами в соответствии с режимом дня каждой возрастной группы, СанПиН 2.4.1.3049-13 и погодными условиями.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Исходя из погодных условий, педагоги организуют подвижные и малоподвижные игры. Двигательный режим во время прогулки в основном соблюдается. На прогулке воспитатель реализовал все её части. Последовательность данных компонентов воспитатель меняла. Подвижная игра была проведена в начале прогулки по причине долгого сидения детей на занятии. Подвижная игра соответствует возрасту детей и сезону (проводилась в теплый зимний день). Данная игра была знакома детям. Воспитатель помогла лишь вспомнить правила. А в процессе игры следила за их четким выполнением. Воспитатель развивала умение детей приспосабливаться к меняющимся обстоятельствам. Первого ведущего выбрали считалкой, которую дети охотно предложили. Далее ведущий выбирался воспитателем. Выбор выпадал на ребенка, в котором воспитатель была уверена, что он безошибочно справится с порученной ролью. Игра повторялась 4 раза. Дети с удовольствием собрались играть в уже знакомую и, видимо, позабытую игру. Данная игра не требует наличие атрибутов.</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Большое место на прогулках воспитатели отводят наблюдениям (заранее планируемым) за природными явлениями и общественной жизнью. Наблюдения можно проводить с целой группой детей, с подгруппами, а также с отдельными детьми. Тема и объект наблюдения </w:t>
      </w:r>
      <w:r>
        <w:rPr>
          <w:rFonts w:ascii="Arial" w:hAnsi="Arial" w:cs="Arial"/>
          <w:color w:val="000000"/>
          <w:sz w:val="21"/>
          <w:szCs w:val="21"/>
        </w:rPr>
        <w:lastRenderedPageBreak/>
        <w:t>соответствуют возрасту детей (наблюдение за зимним деревом). Объект наблюдения (зимнее дерево) был виден всем детям, всем была предоставлена возможность его рассмотреть. Воспитатель обращала внимание детей настроение дерева, на её ветки, листья и пр. Детям была интересна данная тема прогулки. Это было видно по задаваемым вопросам и сконцентрированному вниманию на объекте наблюдения. Вопросы многих детей были следующие: «Почему нет листьев?», «Чем деревья пьют воду?». Загадки и стихотворение помогли воспитателю вызвать интерес у детей.</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 группах имеется достаточное количество выносного материала по сезону. Однако, не удалось увидеть организованные педагогами сюжетно – ролевые игры и индивидуальную работу с детьми.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Мало внимания уделяется формированию у детей представлений о полезности и целесообразности физической активности, привлечение к этому вопросу внимания родителей.</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 детей данных групп сформированы навыки самообслуживания соответственно возрасту.</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Для создания целостной системы физкультурно-оздоровительной работы на прогулке очень важным является организация двигательной развивающей среды.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Анализ созданных условий показал, что для организации двигательной активности детей на прогулке имеются горки, турники, качели, малые архитектурные формы, брёвна гимнастические, балансиры, ориентиры для метания в цель. Для прогулок в любую погоду используются павильоны.</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 группах имеется выносной материал, как необходимый атрибут для повышения двигательной акти</w:t>
      </w:r>
      <w:r w:rsidR="001C0765">
        <w:rPr>
          <w:rFonts w:ascii="Arial" w:hAnsi="Arial" w:cs="Arial"/>
          <w:color w:val="000000"/>
          <w:sz w:val="21"/>
          <w:szCs w:val="21"/>
        </w:rPr>
        <w:t>вности детей: флажки</w:t>
      </w:r>
      <w:r>
        <w:rPr>
          <w:rFonts w:ascii="Arial" w:hAnsi="Arial" w:cs="Arial"/>
          <w:color w:val="000000"/>
          <w:sz w:val="21"/>
          <w:szCs w:val="21"/>
        </w:rPr>
        <w:t>, ленточки, об</w:t>
      </w:r>
      <w:r w:rsidR="001C0765">
        <w:rPr>
          <w:rFonts w:ascii="Arial" w:hAnsi="Arial" w:cs="Arial"/>
          <w:color w:val="000000"/>
          <w:sz w:val="21"/>
          <w:szCs w:val="21"/>
        </w:rPr>
        <w:t xml:space="preserve">ручи, скакалки, мячи, </w:t>
      </w:r>
      <w:proofErr w:type="spellStart"/>
      <w:r w:rsidR="001C0765">
        <w:rPr>
          <w:rFonts w:ascii="Arial" w:hAnsi="Arial" w:cs="Arial"/>
          <w:color w:val="000000"/>
          <w:sz w:val="21"/>
          <w:szCs w:val="21"/>
        </w:rPr>
        <w:t>кольцебросы</w:t>
      </w:r>
      <w:proofErr w:type="spellEnd"/>
      <w:r>
        <w:rPr>
          <w:rFonts w:ascii="Arial" w:hAnsi="Arial" w:cs="Arial"/>
          <w:color w:val="000000"/>
          <w:sz w:val="21"/>
          <w:szCs w:val="21"/>
        </w:rPr>
        <w:t>, а также пособия, изготовленные   руками педагогов, которые также повышают интерес к двигательной активности, способствуют оздоровлению детей, учитывают возрастные особенности детей, их интересы.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Однако, педагоги</w:t>
      </w:r>
      <w:r w:rsidR="001C0765">
        <w:rPr>
          <w:rFonts w:ascii="Arial" w:hAnsi="Arial" w:cs="Arial"/>
          <w:color w:val="000000"/>
          <w:sz w:val="21"/>
          <w:szCs w:val="21"/>
        </w:rPr>
        <w:t xml:space="preserve"> не в полном объеме </w:t>
      </w:r>
      <w:proofErr w:type="gramStart"/>
      <w:r w:rsidR="001C0765">
        <w:rPr>
          <w:rFonts w:ascii="Arial" w:hAnsi="Arial" w:cs="Arial"/>
          <w:color w:val="000000"/>
          <w:sz w:val="21"/>
          <w:szCs w:val="21"/>
        </w:rPr>
        <w:t xml:space="preserve">используют </w:t>
      </w:r>
      <w:r>
        <w:rPr>
          <w:rFonts w:ascii="Arial" w:hAnsi="Arial" w:cs="Arial"/>
          <w:color w:val="000000"/>
          <w:sz w:val="21"/>
          <w:szCs w:val="21"/>
        </w:rPr>
        <w:t xml:space="preserve"> атрибуты</w:t>
      </w:r>
      <w:proofErr w:type="gramEnd"/>
      <w:r>
        <w:rPr>
          <w:rFonts w:ascii="Arial" w:hAnsi="Arial" w:cs="Arial"/>
          <w:color w:val="000000"/>
          <w:sz w:val="21"/>
          <w:szCs w:val="21"/>
        </w:rPr>
        <w:t xml:space="preserve"> во время организации двигательной деятельности с детьми.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Воспитателями контролируемых групп, ежедневно планируются на прогулках подвижные игры, индивидуальная работа, при этом, педагоги мало играют с детьми, часто используют уже знакомые игры, недостаточно разучивается новых игр, не используются усложнения. Прогулки-походы планируются, но проводятся крайне редко.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Большое воспитательное значение имеет трудовая деятельность на прогулке. На прогулке воспитатели использовали хозяйственно-бытовой вид труда. Все трудовые поручения соответствовали возрасту детей. Трудовые задания были посильны детям и выполнялись с удовольствием. Так как воспитатели в процессе использовали различные </w:t>
      </w:r>
      <w:proofErr w:type="spellStart"/>
      <w:r>
        <w:rPr>
          <w:rFonts w:ascii="Arial" w:hAnsi="Arial" w:cs="Arial"/>
          <w:color w:val="000000"/>
          <w:sz w:val="21"/>
          <w:szCs w:val="21"/>
        </w:rPr>
        <w:t>потешки</w:t>
      </w:r>
      <w:proofErr w:type="spellEnd"/>
      <w:r>
        <w:rPr>
          <w:rFonts w:ascii="Arial" w:hAnsi="Arial" w:cs="Arial"/>
          <w:color w:val="000000"/>
          <w:sz w:val="21"/>
          <w:szCs w:val="21"/>
        </w:rPr>
        <w:t>. Дети убирали на участке сухие ветки. Для выполнения трудовой деятельности воспитатель раздала им перчатки и указала, для чего их нужно надеть. Дети остались довольны результатами своего труда и охотно делились впечатлениями о проделанной работе с воспитателем.</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Во время проведения прогулки воспитатели проводили индивидуальную работу с детьми, т.к. работа по развитию движений. Воспит</w:t>
      </w:r>
      <w:r w:rsidR="001C0765">
        <w:rPr>
          <w:rFonts w:ascii="Arial" w:hAnsi="Arial" w:cs="Arial"/>
          <w:color w:val="000000"/>
          <w:sz w:val="21"/>
          <w:szCs w:val="21"/>
        </w:rPr>
        <w:t xml:space="preserve">атель </w:t>
      </w:r>
      <w:proofErr w:type="spellStart"/>
      <w:r w:rsidR="001C0765">
        <w:rPr>
          <w:rFonts w:ascii="Arial" w:hAnsi="Arial" w:cs="Arial"/>
          <w:color w:val="000000"/>
          <w:sz w:val="21"/>
          <w:szCs w:val="21"/>
        </w:rPr>
        <w:t>Цечоева</w:t>
      </w:r>
      <w:proofErr w:type="spellEnd"/>
      <w:r w:rsidR="001C0765">
        <w:rPr>
          <w:rFonts w:ascii="Arial" w:hAnsi="Arial" w:cs="Arial"/>
          <w:color w:val="000000"/>
          <w:sz w:val="21"/>
          <w:szCs w:val="21"/>
        </w:rPr>
        <w:t xml:space="preserve"> М.М-Б.,</w:t>
      </w:r>
      <w:r>
        <w:rPr>
          <w:rFonts w:ascii="Arial" w:hAnsi="Arial" w:cs="Arial"/>
          <w:color w:val="000000"/>
          <w:sz w:val="21"/>
          <w:szCs w:val="21"/>
        </w:rPr>
        <w:t xml:space="preserve"> с группой детей в количестве 5 человек проводила работу по совершенствованию прыжков на двух ногах с зажатым предметом между ступнями. Для этого педагог использовала мячи. Детей воспитатель выбрала, ориентируясь на уровень их физической подготовленности с целью закрепить данный вид прыжков. Результаты проделанной работы были очевидны. Воспитатель был доволен качеством её выполнения.</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Воспитатели за несколько минут до завершения прогулки предупредили детей об этом. Напомнили детям, что надо собрать игрушки и оборудование. Далее указала на то, чтобы </w:t>
      </w:r>
      <w:r>
        <w:rPr>
          <w:rFonts w:ascii="Arial" w:hAnsi="Arial" w:cs="Arial"/>
          <w:color w:val="000000"/>
          <w:sz w:val="21"/>
          <w:szCs w:val="21"/>
        </w:rPr>
        <w:lastRenderedPageBreak/>
        <w:t>дети встали в колонну по парам (мальчик и девочка). Когда дети шли в</w:t>
      </w:r>
      <w:r w:rsidR="001C0765">
        <w:rPr>
          <w:rFonts w:ascii="Arial" w:hAnsi="Arial" w:cs="Arial"/>
          <w:color w:val="000000"/>
          <w:sz w:val="21"/>
          <w:szCs w:val="21"/>
        </w:rPr>
        <w:t xml:space="preserve"> группу, воспитатель Коригова Р.Р.,</w:t>
      </w:r>
      <w:r>
        <w:rPr>
          <w:rFonts w:ascii="Arial" w:hAnsi="Arial" w:cs="Arial"/>
          <w:color w:val="000000"/>
          <w:sz w:val="21"/>
          <w:szCs w:val="21"/>
        </w:rPr>
        <w:t xml:space="preserve"> сделала небольшой вывод, задавая вопросы детям: «За кем сегодня наблюдали», «Понравилась ли им прогулка» и пр. Перед вх</w:t>
      </w:r>
      <w:r w:rsidR="001C0765">
        <w:rPr>
          <w:rFonts w:ascii="Arial" w:hAnsi="Arial" w:cs="Arial"/>
          <w:color w:val="000000"/>
          <w:sz w:val="21"/>
          <w:szCs w:val="21"/>
        </w:rPr>
        <w:t xml:space="preserve">одом в помещение </w:t>
      </w:r>
      <w:proofErr w:type="spellStart"/>
      <w:r w:rsidR="001C0765">
        <w:rPr>
          <w:rFonts w:ascii="Arial" w:hAnsi="Arial" w:cs="Arial"/>
          <w:color w:val="000000"/>
          <w:sz w:val="21"/>
          <w:szCs w:val="21"/>
        </w:rPr>
        <w:t>Евлоева</w:t>
      </w:r>
      <w:proofErr w:type="spellEnd"/>
      <w:r w:rsidR="001C0765">
        <w:rPr>
          <w:rFonts w:ascii="Arial" w:hAnsi="Arial" w:cs="Arial"/>
          <w:color w:val="000000"/>
          <w:sz w:val="21"/>
          <w:szCs w:val="21"/>
        </w:rPr>
        <w:t xml:space="preserve"> М.С.,</w:t>
      </w:r>
      <w:r>
        <w:rPr>
          <w:rFonts w:ascii="Arial" w:hAnsi="Arial" w:cs="Arial"/>
          <w:color w:val="000000"/>
          <w:sz w:val="21"/>
          <w:szCs w:val="21"/>
        </w:rPr>
        <w:t xml:space="preserve"> напомнила детям о том, что необходимо вытирать ноги, и как нужно себя вести. В раздевальной комнате воспитатель и помощник воспитателя следили за тем, чтобы все дети переоделись, и оказывали необходимую помощь. Затем все дети мыли руки и садились обедать.</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Педагоги всех групп ДОУ соблюдали требования безопасности при организации прогулки на участке детского сада. Очень </w:t>
      </w:r>
      <w:proofErr w:type="gramStart"/>
      <w:r>
        <w:rPr>
          <w:rFonts w:ascii="Arial" w:hAnsi="Arial" w:cs="Arial"/>
          <w:color w:val="000000"/>
          <w:sz w:val="21"/>
          <w:szCs w:val="21"/>
        </w:rPr>
        <w:t>важно ,чтобы</w:t>
      </w:r>
      <w:proofErr w:type="gramEnd"/>
      <w:r>
        <w:rPr>
          <w:rFonts w:ascii="Arial" w:hAnsi="Arial" w:cs="Arial"/>
          <w:color w:val="000000"/>
          <w:sz w:val="21"/>
          <w:szCs w:val="21"/>
        </w:rPr>
        <w:t xml:space="preserve"> каждый ребенок был подготовлен к встрече с различными сложными, а иногда и опасными жизненными ситуациями. Дети должны осознанно действовать в той или иной обстановке. Педагоги знают у дошкольников обязательно нужно развивать самостоятельность и ответственность, чтобы в опасные моменты своей жизни всегда могли адекватно действовать. Ведь столкнувшись с опасной ситуацией, дети начинают её решать методом проб и ошибок. Поэтому уже в детском саду важно создавать условия, которые помогут накапливать опыт безопасного поведения. Наиболее эффективны обучающие дидактические игры. При проведении таких игр дети учатся запоминать свои действия в ходе игры и анализируют результаты. В дидактической игре формируются знания об источниках опасности, о мерах предосторожности, действиях в опасных ситуациях, формируются знания об оказании первой помощи.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Рекомендации и предложения:</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1.Воспитателям всех возрастных групп тщательнее готовиться к проведению прогулки.</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Сроки: постоянно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Ответственные: воспитатели ДОУ</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2.Воспитателям всех возрастных групп организовывать сюжетно – ролевые игры и индивидуальную работу с детьми, согласно планированию.</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Сроки: постоянно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Ответственные: воспитатели ДОУ</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3.Воспитателям всех возрастных групп, при руководстве самостоятельной деятельностью детей на прогулке, использовать необходимые атрибуты и выносной материал для повышения двигательной активности детей.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Сроки: постоянно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Ответственные: воспитатели ДОУ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4.Воспитателям всех возрастных групп при проведении прогулок больше играть, разучивать с детьми новые подвижные игры и игровые ситуации, использовать усложнения.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Сроки: постоянно</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Ответственные: воспитатели ДОУ</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5.Воспитателям первой младшей группы, второй младшей группы разнообразить двигательный режим на прогулке, проводить подвижные и малоподвижные игры исходя из возрастных особенностей детей.</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Сроки: до конца учебного года</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Ответственные: педагоги первой младшей группы, второй младшей группы.</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p>
    <w:p w:rsidR="001C0765" w:rsidRDefault="001C0765" w:rsidP="00C373EE">
      <w:pPr>
        <w:pStyle w:val="a3"/>
        <w:shd w:val="clear" w:color="auto" w:fill="FFFFFF"/>
        <w:spacing w:before="0" w:beforeAutospacing="0" w:after="150" w:afterAutospacing="0"/>
        <w:rPr>
          <w:rFonts w:ascii="Arial" w:hAnsi="Arial" w:cs="Arial"/>
          <w:color w:val="000000"/>
          <w:sz w:val="21"/>
          <w:szCs w:val="21"/>
        </w:rPr>
      </w:pP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Ответств</w:t>
      </w:r>
      <w:r w:rsidR="001C0765">
        <w:rPr>
          <w:rFonts w:ascii="Arial" w:hAnsi="Arial" w:cs="Arial"/>
          <w:color w:val="000000"/>
          <w:sz w:val="21"/>
          <w:szCs w:val="21"/>
        </w:rPr>
        <w:t xml:space="preserve">енный за проведение контроля: Методист </w:t>
      </w:r>
      <w:proofErr w:type="spellStart"/>
      <w:r w:rsidR="001C0765">
        <w:rPr>
          <w:rFonts w:ascii="Arial" w:hAnsi="Arial" w:cs="Arial"/>
          <w:color w:val="000000"/>
          <w:sz w:val="21"/>
          <w:szCs w:val="21"/>
        </w:rPr>
        <w:t>Торшхоева</w:t>
      </w:r>
      <w:proofErr w:type="spellEnd"/>
      <w:r w:rsidR="001C0765">
        <w:rPr>
          <w:rFonts w:ascii="Arial" w:hAnsi="Arial" w:cs="Arial"/>
          <w:color w:val="000000"/>
          <w:sz w:val="21"/>
          <w:szCs w:val="21"/>
        </w:rPr>
        <w:t xml:space="preserve"> А.Т.</w:t>
      </w:r>
      <w:r>
        <w:rPr>
          <w:rFonts w:ascii="Arial" w:hAnsi="Arial" w:cs="Arial"/>
          <w:color w:val="000000"/>
          <w:sz w:val="21"/>
          <w:szCs w:val="21"/>
        </w:rPr>
        <w:t xml:space="preserve">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p>
    <w:p w:rsidR="00C373EE" w:rsidRDefault="00C373EE" w:rsidP="00C373EE">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w:t>
      </w:r>
    </w:p>
    <w:p w:rsidR="001A4C00" w:rsidRDefault="001A4C00"/>
    <w:sectPr w:rsidR="001A4C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EE"/>
    <w:rsid w:val="001A4C00"/>
    <w:rsid w:val="001C0765"/>
    <w:rsid w:val="00532C2A"/>
    <w:rsid w:val="00997A5E"/>
    <w:rsid w:val="00C373EE"/>
    <w:rsid w:val="00CC7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CB9BBC-6872-4154-91C0-05E1382F2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73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97A5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97A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832225">
      <w:bodyDiv w:val="1"/>
      <w:marLeft w:val="0"/>
      <w:marRight w:val="0"/>
      <w:marTop w:val="0"/>
      <w:marBottom w:val="0"/>
      <w:divBdr>
        <w:top w:val="none" w:sz="0" w:space="0" w:color="auto"/>
        <w:left w:val="none" w:sz="0" w:space="0" w:color="auto"/>
        <w:bottom w:val="none" w:sz="0" w:space="0" w:color="auto"/>
        <w:right w:val="none" w:sz="0" w:space="0" w:color="auto"/>
      </w:divBdr>
    </w:div>
    <w:div w:id="171731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Pages>
  <Words>1435</Words>
  <Characters>8182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Комп3</dc:creator>
  <cp:keywords/>
  <dc:description/>
  <cp:lastModifiedBy>Комп3</cp:lastModifiedBy>
  <cp:revision>4</cp:revision>
  <cp:lastPrinted>2023-12-11T07:29:00Z</cp:lastPrinted>
  <dcterms:created xsi:type="dcterms:W3CDTF">2023-12-11T07:07:00Z</dcterms:created>
  <dcterms:modified xsi:type="dcterms:W3CDTF">2023-12-11T12:25:00Z</dcterms:modified>
</cp:coreProperties>
</file>